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A08C8" w:rsidRPr="004854A1">
        <w:trPr>
          <w:trHeight w:hRule="exact" w:val="3031"/>
        </w:trPr>
        <w:tc>
          <w:tcPr>
            <w:tcW w:w="10716" w:type="dxa"/>
          </w:tcPr>
          <w:p w:rsidR="007A08C8" w:rsidRPr="004854A1" w:rsidRDefault="007A08C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4854A1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7A08C8" w:rsidRPr="004854A1">
        <w:trPr>
          <w:trHeight w:hRule="exact" w:val="8335"/>
        </w:trPr>
        <w:tc>
          <w:tcPr>
            <w:tcW w:w="10716" w:type="dxa"/>
            <w:vAlign w:val="center"/>
          </w:tcPr>
          <w:p w:rsidR="007A08C8" w:rsidRPr="004854A1" w:rsidRDefault="007A08C8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4854A1">
              <w:rPr>
                <w:sz w:val="48"/>
                <w:szCs w:val="48"/>
              </w:rPr>
              <w:t>Приказ Минстроя России от 12.05.2017 N 783/пр</w:t>
            </w:r>
            <w:r w:rsidRPr="004854A1">
              <w:rPr>
                <w:sz w:val="48"/>
                <w:szCs w:val="48"/>
              </w:rPr>
              <w:br/>
              <w:t>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</w:t>
            </w:r>
            <w:r w:rsidRPr="004854A1">
              <w:rPr>
                <w:sz w:val="48"/>
                <w:szCs w:val="48"/>
              </w:rPr>
              <w:br/>
              <w:t>(Зарегистрировано в Минюсте России 25.08.2017 N 47947)</w:t>
            </w:r>
          </w:p>
        </w:tc>
      </w:tr>
      <w:tr w:rsidR="007A08C8" w:rsidRPr="004854A1">
        <w:trPr>
          <w:trHeight w:hRule="exact" w:val="3031"/>
        </w:trPr>
        <w:tc>
          <w:tcPr>
            <w:tcW w:w="10716" w:type="dxa"/>
            <w:vAlign w:val="center"/>
          </w:tcPr>
          <w:p w:rsidR="007A08C8" w:rsidRPr="004854A1" w:rsidRDefault="007A08C8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4854A1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854A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4854A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4854A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4854A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854A1">
              <w:rPr>
                <w:sz w:val="28"/>
                <w:szCs w:val="28"/>
              </w:rPr>
              <w:br/>
            </w:r>
            <w:r w:rsidRPr="004854A1">
              <w:rPr>
                <w:sz w:val="28"/>
                <w:szCs w:val="28"/>
              </w:rPr>
              <w:br/>
              <w:t>Дата сохранения: 15.01.2021</w:t>
            </w:r>
            <w:r w:rsidRPr="004854A1">
              <w:rPr>
                <w:sz w:val="28"/>
                <w:szCs w:val="28"/>
              </w:rPr>
              <w:br/>
              <w:t> </w:t>
            </w:r>
          </w:p>
        </w:tc>
      </w:tr>
    </w:tbl>
    <w:p w:rsidR="007A08C8" w:rsidRDefault="007A0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08C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A08C8" w:rsidRDefault="007A08C8">
      <w:pPr>
        <w:pStyle w:val="ConsPlusNormal"/>
        <w:jc w:val="both"/>
        <w:outlineLvl w:val="0"/>
      </w:pPr>
    </w:p>
    <w:p w:rsidR="007A08C8" w:rsidRDefault="007A08C8">
      <w:pPr>
        <w:pStyle w:val="ConsPlusNormal"/>
        <w:outlineLvl w:val="0"/>
      </w:pPr>
      <w:r>
        <w:t>Зарегистрировано в Минюсте России 25 августа 2017 г. N 47947</w:t>
      </w:r>
    </w:p>
    <w:p w:rsidR="007A08C8" w:rsidRDefault="007A08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8C8" w:rsidRDefault="007A08C8">
      <w:pPr>
        <w:pStyle w:val="ConsPlusNormal"/>
        <w:jc w:val="center"/>
      </w:pPr>
    </w:p>
    <w:p w:rsidR="007A08C8" w:rsidRDefault="007A08C8">
      <w:pPr>
        <w:pStyle w:val="ConsPlusTitle"/>
        <w:jc w:val="center"/>
      </w:pPr>
      <w:r>
        <w:t>МИНИСТЕРСТВО СТРОИТЕЛЬСТВА И ЖИЛИЩНО-КОММУНАЛЬНОГО</w:t>
      </w:r>
    </w:p>
    <w:p w:rsidR="007A08C8" w:rsidRDefault="007A08C8">
      <w:pPr>
        <w:pStyle w:val="ConsPlusTitle"/>
        <w:jc w:val="center"/>
      </w:pPr>
      <w:r>
        <w:t>ХОЗЯЙСТВА РОССИЙСКОЙ ФЕДЕРАЦИИ</w:t>
      </w:r>
    </w:p>
    <w:p w:rsidR="007A08C8" w:rsidRDefault="007A08C8">
      <w:pPr>
        <w:pStyle w:val="ConsPlusTitle"/>
        <w:jc w:val="center"/>
      </w:pPr>
    </w:p>
    <w:p w:rsidR="007A08C8" w:rsidRDefault="007A08C8">
      <w:pPr>
        <w:pStyle w:val="ConsPlusTitle"/>
        <w:jc w:val="center"/>
      </w:pPr>
      <w:r>
        <w:t>ПРИКАЗ</w:t>
      </w:r>
    </w:p>
    <w:p w:rsidR="007A08C8" w:rsidRDefault="007A08C8">
      <w:pPr>
        <w:pStyle w:val="ConsPlusTitle"/>
        <w:jc w:val="center"/>
      </w:pPr>
      <w:r>
        <w:t>от 12 мая 2017 г. N 783/пр</w:t>
      </w:r>
    </w:p>
    <w:p w:rsidR="007A08C8" w:rsidRDefault="007A08C8">
      <w:pPr>
        <w:pStyle w:val="ConsPlusTitle"/>
        <w:jc w:val="center"/>
      </w:pPr>
    </w:p>
    <w:p w:rsidR="007A08C8" w:rsidRDefault="007A08C8">
      <w:pPr>
        <w:pStyle w:val="ConsPlusTitle"/>
        <w:jc w:val="center"/>
      </w:pPr>
      <w:r>
        <w:t>ОБ УТВЕРЖДЕНИИ ТРЕБОВАНИЙ</w:t>
      </w:r>
    </w:p>
    <w:p w:rsidR="007A08C8" w:rsidRDefault="007A08C8">
      <w:pPr>
        <w:pStyle w:val="ConsPlusTitle"/>
        <w:jc w:val="center"/>
      </w:pPr>
      <w:r>
        <w:t>К ФОРМАТУ ЭЛЕКТРОННЫХ ДОКУМЕНТОВ, ПРЕДСТАВЛЯЕМЫХ</w:t>
      </w:r>
    </w:p>
    <w:p w:rsidR="007A08C8" w:rsidRDefault="007A08C8">
      <w:pPr>
        <w:pStyle w:val="ConsPlusTitle"/>
        <w:jc w:val="center"/>
      </w:pPr>
      <w:r>
        <w:t>ДЛЯ ПРОВЕДЕНИЯ ГОСУДАРСТВЕННОЙ ЭКСПЕРТИЗЫ ПРОЕКТНОЙ</w:t>
      </w:r>
    </w:p>
    <w:p w:rsidR="007A08C8" w:rsidRDefault="007A08C8">
      <w:pPr>
        <w:pStyle w:val="ConsPlusTitle"/>
        <w:jc w:val="center"/>
      </w:pPr>
      <w:r>
        <w:t>ДОКУМЕНТАЦИИ И (ИЛИ) РЕЗУЛЬТАТОВ ИНЖЕНЕРНЫХ ИЗЫСКАНИЙ</w:t>
      </w:r>
    </w:p>
    <w:p w:rsidR="007A08C8" w:rsidRDefault="007A08C8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7A08C8" w:rsidRDefault="007A08C8">
      <w:pPr>
        <w:pStyle w:val="ConsPlusTitle"/>
        <w:jc w:val="center"/>
      </w:pPr>
      <w:r>
        <w:t>СТРОИТЕЛЬСТВА, РЕКОНСТРУКЦИИ, КАПИТАЛЬНОГО РЕМОНТА</w:t>
      </w:r>
    </w:p>
    <w:p w:rsidR="007A08C8" w:rsidRDefault="007A08C8">
      <w:pPr>
        <w:pStyle w:val="ConsPlusTitle"/>
        <w:jc w:val="center"/>
      </w:pPr>
      <w:r>
        <w:t>ОБЪЕКТОВ КАПИТАЛЬНОГО СТРОИТЕЛЬСТВА</w:t>
      </w: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18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(Собрание законодательства Российской Федерации, 2007, N 11, ст. 1336; 2008, N 2, ст. 95; N 8, ст. 744; N 47, ст. 5481; 2012, N 17, ст. 1958; 2013, N 19, ст. 2426; N 23, ст. 2927; N 39, ст. 4992; 2014, N 13, ст. 1479; N 40, ст. 5434; N 50, ст. 7125; 2015, N 31, ст. 4700; N 45, ст. 6245; N 50, ст. 7178; N 50, ст. 7181; 2016, N 48, ст. 6766), и </w:t>
      </w:r>
      <w:hyperlink r:id="rId10" w:history="1">
        <w:r>
          <w:rPr>
            <w:color w:val="0000FF"/>
          </w:rPr>
          <w:t>пунктом 14</w:t>
        </w:r>
      </w:hyperlink>
      <w: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 мая 2009 г. N 427 (Собрание законодательства Российской Федерации, 2009, N 21, ст. 2576; 2012, N 29, ст. 4124; 2013, N 23, ст. 2927; N 39, ст. 4992; 2014, N 14, ст. 1627; N 40, ст. 5434; 2015, N 39, ст. 5404; 2016, N 29, ст. 4814; N 36, ст. 5418; N 48, ст. 6764; 2017, N 5, ст. 799), приказываю: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9" w:tooltip="ТРЕБОВАНИЯ" w:history="1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а) от 21 ноября 2014 г. </w:t>
      </w:r>
      <w:hyperlink r:id="rId11" w:history="1">
        <w:r>
          <w:rPr>
            <w:color w:val="0000FF"/>
          </w:rPr>
          <w:t>N 728/пр</w:t>
        </w:r>
      </w:hyperlink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изысканий" (зарегистрирован Министерством </w:t>
      </w:r>
      <w:r>
        <w:lastRenderedPageBreak/>
        <w:t>юстиции Российской Федерации 24 декабря 2014 г., регистрационный N 35380);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б) от 10 июня 2015 г. </w:t>
      </w:r>
      <w:hyperlink r:id="rId12" w:history="1">
        <w:r>
          <w:rPr>
            <w:color w:val="0000FF"/>
          </w:rPr>
          <w:t>N 418/пр</w:t>
        </w:r>
      </w:hyperlink>
      <w:r>
        <w:t xml:space="preserve"> "О внесении изменений в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утвержденные приказом Министерства строительства и жилищно-коммунального хозяйства Российской Федерации от 21 ноября 2014 г. N 728/пр" (зарегистрирован Министерством юстиции Российской Федерации 13 июля 2015 г., регистрационный N 37987).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3. Настоящий приказ вступает в силу по истечении одного месяца со дня его официального опубликования.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jc w:val="right"/>
      </w:pPr>
      <w:r>
        <w:t>Министр</w:t>
      </w:r>
    </w:p>
    <w:p w:rsidR="007A08C8" w:rsidRDefault="007A08C8">
      <w:pPr>
        <w:pStyle w:val="ConsPlusNormal"/>
        <w:jc w:val="right"/>
      </w:pPr>
      <w:r>
        <w:t>М.А.МЕНЬ</w:t>
      </w: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jc w:val="right"/>
      </w:pPr>
    </w:p>
    <w:p w:rsidR="007A08C8" w:rsidRDefault="007A08C8">
      <w:pPr>
        <w:pStyle w:val="ConsPlusNormal"/>
        <w:jc w:val="right"/>
        <w:outlineLvl w:val="0"/>
      </w:pPr>
      <w:r>
        <w:t>Утверждены</w:t>
      </w:r>
    </w:p>
    <w:p w:rsidR="007A08C8" w:rsidRDefault="007A08C8">
      <w:pPr>
        <w:pStyle w:val="ConsPlusNormal"/>
        <w:jc w:val="right"/>
      </w:pPr>
      <w:r>
        <w:t>приказом Министерства строительства</w:t>
      </w:r>
    </w:p>
    <w:p w:rsidR="007A08C8" w:rsidRDefault="007A08C8">
      <w:pPr>
        <w:pStyle w:val="ConsPlusNormal"/>
        <w:jc w:val="right"/>
      </w:pPr>
      <w:r>
        <w:t>и жилищно-коммунального хозяйства</w:t>
      </w:r>
    </w:p>
    <w:p w:rsidR="007A08C8" w:rsidRDefault="007A08C8">
      <w:pPr>
        <w:pStyle w:val="ConsPlusNormal"/>
        <w:jc w:val="right"/>
      </w:pPr>
      <w:r>
        <w:t>Российской Федерации</w:t>
      </w:r>
    </w:p>
    <w:p w:rsidR="007A08C8" w:rsidRDefault="007A08C8">
      <w:pPr>
        <w:pStyle w:val="ConsPlusNormal"/>
        <w:jc w:val="right"/>
      </w:pPr>
      <w:r>
        <w:t>от 12 мая 2017 г. N 783/пр</w:t>
      </w:r>
    </w:p>
    <w:p w:rsidR="007A08C8" w:rsidRDefault="007A08C8">
      <w:pPr>
        <w:pStyle w:val="ConsPlusNormal"/>
        <w:jc w:val="right"/>
      </w:pPr>
    </w:p>
    <w:p w:rsidR="007A08C8" w:rsidRDefault="007A08C8">
      <w:pPr>
        <w:pStyle w:val="ConsPlusTitle"/>
        <w:jc w:val="center"/>
      </w:pPr>
      <w:bookmarkStart w:id="1" w:name="Par39"/>
      <w:bookmarkEnd w:id="1"/>
      <w:r>
        <w:t>ТРЕБОВАНИЯ</w:t>
      </w:r>
    </w:p>
    <w:p w:rsidR="007A08C8" w:rsidRDefault="007A08C8">
      <w:pPr>
        <w:pStyle w:val="ConsPlusTitle"/>
        <w:jc w:val="center"/>
      </w:pPr>
      <w:r>
        <w:t>К ФОРМАТУ ЭЛЕКТРОННЫХ ДОКУМЕНТОВ, ПРЕДСТАВЛЯЕМЫХ</w:t>
      </w:r>
    </w:p>
    <w:p w:rsidR="007A08C8" w:rsidRDefault="007A08C8">
      <w:pPr>
        <w:pStyle w:val="ConsPlusTitle"/>
        <w:jc w:val="center"/>
      </w:pPr>
      <w:r>
        <w:t>ДЛЯ ПРОВЕДЕНИЯ ГОСУДАРСТВЕННОЙ ЭКСПЕРТИЗЫ ПРОЕКТНОЙ</w:t>
      </w:r>
    </w:p>
    <w:p w:rsidR="007A08C8" w:rsidRDefault="007A08C8">
      <w:pPr>
        <w:pStyle w:val="ConsPlusTitle"/>
        <w:jc w:val="center"/>
      </w:pPr>
      <w:r>
        <w:t>ДОКУМЕНТАЦИИ И (ИЛИ) РЕЗУЛЬТАТОВ ИНЖЕНЕРНЫХ ИЗЫСКАНИЙ</w:t>
      </w:r>
    </w:p>
    <w:p w:rsidR="007A08C8" w:rsidRDefault="007A08C8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7A08C8" w:rsidRDefault="007A08C8">
      <w:pPr>
        <w:pStyle w:val="ConsPlusTitle"/>
        <w:jc w:val="center"/>
      </w:pPr>
      <w:r>
        <w:t>СТРОИТЕЛЬСТВА, РЕКОНСТРУКЦИИ, КАПИТАЛЬНОГО РЕМОНТА</w:t>
      </w:r>
    </w:p>
    <w:p w:rsidR="007A08C8" w:rsidRDefault="007A08C8">
      <w:pPr>
        <w:pStyle w:val="ConsPlusTitle"/>
        <w:jc w:val="center"/>
      </w:pPr>
      <w:r>
        <w:t>ОБЪЕКТОВ КАПИТАЛЬНОГО СТРОИТЕЛЬСТВА</w:t>
      </w:r>
    </w:p>
    <w:p w:rsidR="007A08C8" w:rsidRDefault="007A08C8">
      <w:pPr>
        <w:pStyle w:val="ConsPlusNormal"/>
        <w:jc w:val="center"/>
      </w:pPr>
    </w:p>
    <w:p w:rsidR="007A08C8" w:rsidRDefault="007A08C8">
      <w:pPr>
        <w:pStyle w:val="ConsPlusNormal"/>
        <w:ind w:firstLine="540"/>
        <w:jc w:val="both"/>
      </w:pPr>
      <w:r>
        <w:t>1. Настоящий документ определяет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соответственно - Требования, услуги, электронные документы).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2. Для получения услуг электронные документы представляются в виде файлов в формате xml (за исключением случаев, установленных </w:t>
      </w:r>
      <w:hyperlink w:anchor="Par51" w:tooltip="3. В случае если на официальном сайте Министерства отсутствует xml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" w:history="1">
        <w:r>
          <w:rPr>
            <w:color w:val="0000FF"/>
          </w:rPr>
          <w:t>пунктом 3</w:t>
        </w:r>
      </w:hyperlink>
      <w:r>
        <w:t xml:space="preserve"> настоящих Требований).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Схемы, подлежащие использованию для формирования документов в формате xml (далее - xml-схемы), размещаются на официальном сайте Министерства строительства и жилищно-коммунального хозяйства Российской Федерации (далее - Министерство) в </w:t>
      </w:r>
      <w:r>
        <w:lastRenderedPageBreak/>
        <w:t>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После размещения на официальном сайте Министерства в сети Интернет новой xml-схемы для соответствующего документа в течение трех месяцев со дня введения ее в действие обеспечивается доступ к xml-схеме, прекратившей свое действие.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2" w:name="Par51"/>
      <w:bookmarkEnd w:id="2"/>
      <w:r>
        <w:t>3. В случае если на официальном сайте Министерства отсутствует xml-схема,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а) doc, docx, odt - для документов с текстовым содержанием, не включающим формулы (за исключением документов, указанных в </w:t>
      </w:r>
      <w:hyperlink w:anchor="Par54" w:tooltip="в) xls, xlsx, 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" w:history="1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б) pdf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54" w:tooltip="в) xls, xlsx, 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" w:history="1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содержанием;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3" w:name="Par54"/>
      <w:bookmarkEnd w:id="3"/>
      <w:r>
        <w:t>в) xls, xlsx, 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4" w:name="Par55"/>
      <w:bookmarkEnd w:id="4"/>
      <w:r>
        <w:t xml:space="preserve">4. Электронные документы, представляемые в форматах, предусмотренных </w:t>
      </w:r>
      <w:hyperlink w:anchor="Par51" w:tooltip="3. В случае если на официальном сайте Министерства отсутствует xml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" w:history="1">
        <w:r>
          <w:rPr>
            <w:color w:val="0000FF"/>
          </w:rPr>
          <w:t>пунктом 3</w:t>
        </w:r>
      </w:hyperlink>
      <w:r>
        <w:t xml:space="preserve"> настоящих Требований, должны: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ar62" w:tooltip="5. При наличии в проектной документации документов, подлежащих представлению в форматах xml или xls, xlsx, ods, такие документы формируются в виде отдельного электронного документа с соблюдением правил наименования, предусмотренных пунктом 4 настоящих Требований." w:history="1">
        <w:r>
          <w:rPr>
            <w:color w:val="0000FF"/>
          </w:rPr>
          <w:t>пунктом 5</w:t>
        </w:r>
      </w:hyperlink>
      <w:r>
        <w:t xml:space="preserve"> настоящих Требований);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е) 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5" w:name="Par62"/>
      <w:bookmarkEnd w:id="5"/>
      <w:r>
        <w:t xml:space="preserve">5. При наличии в проектной документации документов, подлежащих представлению в форматах xml или xls, xlsx, ods, такие документы формируются в виде отдельного электронного </w:t>
      </w:r>
      <w:r>
        <w:lastRenderedPageBreak/>
        <w:t xml:space="preserve">документа с соблюдением правил наименования, предусмотренных </w:t>
      </w:r>
      <w:hyperlink w:anchor="Par55" w:tooltip="4. Электронные документы, представляемые в форматах, предусмотренных пунктом 3 настоящих Требований, должны:" w:history="1">
        <w:r>
          <w:rPr>
            <w:color w:val="0000FF"/>
          </w:rPr>
          <w:t>пунктом 4</w:t>
        </w:r>
      </w:hyperlink>
      <w:r>
        <w:t xml:space="preserve"> настоящих Требований.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6" w:name="Par63"/>
      <w:bookmarkEnd w:id="6"/>
      <w:r>
        <w:t xml:space="preserve">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</w:t>
      </w:r>
      <w:hyperlink w:anchor="Par67" w:tooltip="7. 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пунктом 6 настоящих Требований, - лицами, уполномоченными на представление документов для оказания услуг." w:history="1">
        <w:r>
          <w:rPr>
            <w:color w:val="0000FF"/>
          </w:rPr>
          <w:t>пунктом 7</w:t>
        </w:r>
      </w:hyperlink>
      <w:r>
        <w:t xml:space="preserve">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7A08C8" w:rsidRDefault="007A08C8">
      <w:pPr>
        <w:pStyle w:val="ConsPlusNormal"/>
        <w:spacing w:before="240"/>
        <w:ind w:firstLine="540"/>
        <w:jc w:val="both"/>
      </w:pPr>
      <w:bookmarkStart w:id="7" w:name="Par67"/>
      <w:bookmarkEnd w:id="7"/>
      <w:r>
        <w:t xml:space="preserve">7. 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</w:t>
      </w:r>
      <w:hyperlink w:anchor="Par63" w:tooltip="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пунктом 7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..." w:history="1">
        <w:r>
          <w:rPr>
            <w:color w:val="0000FF"/>
          </w:rPr>
          <w:t>пунктом 6</w:t>
        </w:r>
      </w:hyperlink>
      <w:r>
        <w:t xml:space="preserve"> настоящих Требований, - лицами, уполномоченными на представление документов для оказания услуг.</w:t>
      </w:r>
    </w:p>
    <w:p w:rsidR="007A08C8" w:rsidRDefault="007A08C8">
      <w:pPr>
        <w:pStyle w:val="ConsPlusNormal"/>
        <w:spacing w:before="240"/>
        <w:ind w:firstLine="540"/>
        <w:jc w:val="both"/>
      </w:pPr>
      <w: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нормоконтроля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Такой информационно-удостоверяющий лист сканируется в соответствии с </w:t>
      </w:r>
      <w:hyperlink w:anchor="Par63" w:tooltip="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пунктом 7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..." w:history="1">
        <w:r>
          <w:rPr>
            <w:color w:val="0000FF"/>
          </w:rPr>
          <w:t>пунктом 6</w:t>
        </w:r>
      </w:hyperlink>
      <w:r>
        <w:t xml:space="preserve">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подписи.</w:t>
      </w: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ind w:firstLine="540"/>
        <w:jc w:val="both"/>
      </w:pPr>
    </w:p>
    <w:p w:rsidR="007A08C8" w:rsidRDefault="007A08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08C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A1" w:rsidRDefault="004854A1">
      <w:pPr>
        <w:spacing w:after="0" w:line="240" w:lineRule="auto"/>
      </w:pPr>
      <w:r>
        <w:separator/>
      </w:r>
    </w:p>
  </w:endnote>
  <w:endnote w:type="continuationSeparator" w:id="0">
    <w:p w:rsidR="004854A1" w:rsidRDefault="0048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8C8" w:rsidRDefault="007A08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A08C8" w:rsidRPr="004854A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4854A1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4854A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4854A1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jc w:val="right"/>
            <w:rPr>
              <w:sz w:val="20"/>
              <w:szCs w:val="20"/>
            </w:rPr>
          </w:pPr>
          <w:r w:rsidRPr="004854A1">
            <w:rPr>
              <w:sz w:val="20"/>
              <w:szCs w:val="20"/>
            </w:rPr>
            <w:t xml:space="preserve">Страница </w:t>
          </w:r>
          <w:r w:rsidRPr="004854A1">
            <w:rPr>
              <w:sz w:val="20"/>
              <w:szCs w:val="20"/>
            </w:rPr>
            <w:fldChar w:fldCharType="begin"/>
          </w:r>
          <w:r w:rsidRPr="004854A1">
            <w:rPr>
              <w:sz w:val="20"/>
              <w:szCs w:val="20"/>
            </w:rPr>
            <w:instrText>\PAGE</w:instrText>
          </w:r>
          <w:r w:rsidRPr="004854A1">
            <w:rPr>
              <w:sz w:val="20"/>
              <w:szCs w:val="20"/>
            </w:rPr>
            <w:fldChar w:fldCharType="separate"/>
          </w:r>
          <w:r w:rsidR="00930694" w:rsidRPr="004854A1">
            <w:rPr>
              <w:noProof/>
              <w:sz w:val="20"/>
              <w:szCs w:val="20"/>
            </w:rPr>
            <w:t>2</w:t>
          </w:r>
          <w:r w:rsidRPr="004854A1">
            <w:rPr>
              <w:sz w:val="20"/>
              <w:szCs w:val="20"/>
            </w:rPr>
            <w:fldChar w:fldCharType="end"/>
          </w:r>
          <w:r w:rsidRPr="004854A1">
            <w:rPr>
              <w:sz w:val="20"/>
              <w:szCs w:val="20"/>
            </w:rPr>
            <w:t xml:space="preserve"> из </w:t>
          </w:r>
          <w:r w:rsidRPr="004854A1">
            <w:rPr>
              <w:sz w:val="20"/>
              <w:szCs w:val="20"/>
            </w:rPr>
            <w:fldChar w:fldCharType="begin"/>
          </w:r>
          <w:r w:rsidRPr="004854A1">
            <w:rPr>
              <w:sz w:val="20"/>
              <w:szCs w:val="20"/>
            </w:rPr>
            <w:instrText>\NUMPAGES</w:instrText>
          </w:r>
          <w:r w:rsidRPr="004854A1">
            <w:rPr>
              <w:sz w:val="20"/>
              <w:szCs w:val="20"/>
            </w:rPr>
            <w:fldChar w:fldCharType="separate"/>
          </w:r>
          <w:r w:rsidR="00930694" w:rsidRPr="004854A1">
            <w:rPr>
              <w:noProof/>
              <w:sz w:val="20"/>
              <w:szCs w:val="20"/>
            </w:rPr>
            <w:t>5</w:t>
          </w:r>
          <w:r w:rsidRPr="004854A1">
            <w:rPr>
              <w:sz w:val="20"/>
              <w:szCs w:val="20"/>
            </w:rPr>
            <w:fldChar w:fldCharType="end"/>
          </w:r>
        </w:p>
      </w:tc>
    </w:tr>
  </w:tbl>
  <w:p w:rsidR="007A08C8" w:rsidRDefault="007A08C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A1" w:rsidRDefault="004854A1">
      <w:pPr>
        <w:spacing w:after="0" w:line="240" w:lineRule="auto"/>
      </w:pPr>
      <w:r>
        <w:separator/>
      </w:r>
    </w:p>
  </w:footnote>
  <w:footnote w:type="continuationSeparator" w:id="0">
    <w:p w:rsidR="004854A1" w:rsidRDefault="0048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A08C8" w:rsidRPr="004854A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rPr>
              <w:sz w:val="16"/>
              <w:szCs w:val="16"/>
            </w:rPr>
          </w:pPr>
          <w:r w:rsidRPr="004854A1">
            <w:rPr>
              <w:sz w:val="16"/>
              <w:szCs w:val="16"/>
            </w:rPr>
            <w:t>Приказ Минстроя России от 12.05.2017 N 783/пр</w:t>
          </w:r>
          <w:r w:rsidRPr="004854A1">
            <w:rPr>
              <w:sz w:val="16"/>
              <w:szCs w:val="16"/>
            </w:rPr>
            <w:br/>
            <w:t>"Об утверждении требований к формату электронных документов, представляемы...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jc w:val="center"/>
          </w:pPr>
        </w:p>
        <w:p w:rsidR="007A08C8" w:rsidRPr="004854A1" w:rsidRDefault="007A08C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A08C8" w:rsidRPr="004854A1" w:rsidRDefault="007A08C8">
          <w:pPr>
            <w:pStyle w:val="ConsPlusNormal"/>
            <w:jc w:val="right"/>
            <w:rPr>
              <w:sz w:val="16"/>
              <w:szCs w:val="16"/>
            </w:rPr>
          </w:pPr>
          <w:r w:rsidRPr="004854A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4854A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4854A1">
            <w:rPr>
              <w:sz w:val="18"/>
              <w:szCs w:val="18"/>
            </w:rPr>
            <w:br/>
          </w:r>
          <w:r w:rsidRPr="004854A1">
            <w:rPr>
              <w:sz w:val="16"/>
              <w:szCs w:val="16"/>
            </w:rPr>
            <w:t>Дата сохранения: 15.01.2021</w:t>
          </w:r>
        </w:p>
      </w:tc>
    </w:tr>
  </w:tbl>
  <w:p w:rsidR="007A08C8" w:rsidRDefault="007A08C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08C8" w:rsidRDefault="007A08C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B22"/>
    <w:rsid w:val="00167B22"/>
    <w:rsid w:val="004854A1"/>
    <w:rsid w:val="007A08C8"/>
    <w:rsid w:val="009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182846&amp;date=15.01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183036&amp;date=15.01.202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09707&amp;date=15.01.2021&amp;dst=100199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66269&amp;date=15.01.2021&amp;dst=40&amp;f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2028</Words>
  <Characters>11561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12.05.2017 N 783/пр"Об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</vt:lpstr>
    </vt:vector>
  </TitlesOfParts>
  <Company>КонсультантПлюс Версия 4018.00.50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12.05.2017 N 783/пр"Об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</dc:title>
  <dc:creator>Ширинкина Карина Васильевна</dc:creator>
  <cp:lastModifiedBy>user304</cp:lastModifiedBy>
  <cp:revision>2</cp:revision>
  <dcterms:created xsi:type="dcterms:W3CDTF">2021-01-15T13:35:00Z</dcterms:created>
  <dcterms:modified xsi:type="dcterms:W3CDTF">2021-01-15T13:35:00Z</dcterms:modified>
</cp:coreProperties>
</file>